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756C4" w14:textId="677EC168" w:rsidR="00EF0A38" w:rsidRDefault="00EF0A38" w:rsidP="00EF0A38">
      <w:pPr>
        <w:tabs>
          <w:tab w:val="left" w:pos="5550"/>
        </w:tabs>
        <w:spacing w:after="0" w:line="360" w:lineRule="auto"/>
        <w:rPr>
          <w:rFonts w:ascii="Calibri" w:hAnsi="Calibri" w:cs="Calibri"/>
          <w:b/>
          <w:sz w:val="24"/>
          <w:szCs w:val="24"/>
        </w:rPr>
      </w:pPr>
    </w:p>
    <w:p w14:paraId="12FF9CB7" w14:textId="661DF929" w:rsidR="007033E2" w:rsidRDefault="007033E2" w:rsidP="00442A06">
      <w:pPr>
        <w:tabs>
          <w:tab w:val="left" w:pos="8222"/>
        </w:tabs>
        <w:spacing w:after="0"/>
        <w:jc w:val="center"/>
        <w:rPr>
          <w:rFonts w:cstheme="minorHAnsi"/>
          <w:b/>
        </w:rPr>
      </w:pPr>
      <w:r w:rsidRPr="00EB3901">
        <w:rPr>
          <w:rFonts w:cstheme="minorHAnsi"/>
          <w:b/>
        </w:rPr>
        <w:t>COMITÉ MUNICIPAL DEL SISTEMA PARA EL DESARROLLO INTEGRAL</w:t>
      </w:r>
    </w:p>
    <w:p w14:paraId="0A8C61A9" w14:textId="26EC89C4" w:rsidR="00442A06" w:rsidRDefault="007033E2" w:rsidP="00442A06">
      <w:pPr>
        <w:tabs>
          <w:tab w:val="left" w:pos="8222"/>
        </w:tabs>
        <w:spacing w:after="0"/>
        <w:jc w:val="center"/>
        <w:rPr>
          <w:rFonts w:cstheme="minorHAnsi"/>
          <w:b/>
        </w:rPr>
      </w:pPr>
      <w:r w:rsidRPr="00EB3901">
        <w:rPr>
          <w:rFonts w:cstheme="minorHAnsi"/>
          <w:b/>
        </w:rPr>
        <w:t>DE LA FAMILIA</w:t>
      </w:r>
    </w:p>
    <w:p w14:paraId="732BC9DB" w14:textId="719C0C2F" w:rsidR="007033E2" w:rsidRPr="00EB3901" w:rsidRDefault="007033E2" w:rsidP="007033E2">
      <w:pPr>
        <w:tabs>
          <w:tab w:val="left" w:pos="5550"/>
        </w:tabs>
        <w:spacing w:after="0"/>
        <w:jc w:val="center"/>
        <w:rPr>
          <w:rFonts w:cstheme="minorHAnsi"/>
          <w:b/>
        </w:rPr>
      </w:pPr>
      <w:r w:rsidRPr="00EB3901">
        <w:rPr>
          <w:rFonts w:cstheme="minorHAnsi"/>
          <w:b/>
        </w:rPr>
        <w:t>AVISO DE PRIVACIDAD SIMPLIFICADO.</w:t>
      </w:r>
    </w:p>
    <w:p w14:paraId="71EBCB4B" w14:textId="77777777" w:rsidR="007033E2" w:rsidRPr="00EB3901" w:rsidRDefault="007033E2" w:rsidP="007033E2">
      <w:pPr>
        <w:tabs>
          <w:tab w:val="left" w:pos="5550"/>
        </w:tabs>
        <w:spacing w:after="0"/>
        <w:rPr>
          <w:rFonts w:cstheme="minorHAnsi"/>
          <w:bCs/>
        </w:rPr>
      </w:pPr>
    </w:p>
    <w:p w14:paraId="07FB9987" w14:textId="77777777" w:rsidR="007033E2" w:rsidRPr="00EB3901" w:rsidRDefault="007033E2" w:rsidP="007033E2">
      <w:pPr>
        <w:tabs>
          <w:tab w:val="left" w:pos="5550"/>
        </w:tabs>
        <w:spacing w:after="0" w:line="360" w:lineRule="auto"/>
        <w:jc w:val="both"/>
        <w:rPr>
          <w:rFonts w:cstheme="minorHAnsi"/>
          <w:bCs/>
        </w:rPr>
      </w:pPr>
      <w:r w:rsidRPr="00EB3901">
        <w:rPr>
          <w:rFonts w:cstheme="minorHAnsi"/>
          <w:bCs/>
        </w:rPr>
        <w:t xml:space="preserve"> El Comité Municipal del Sistema para el Desarrollo Integral de Familia de Oaxaca de Juárez, con domicilio en Calle Esteban Baca Calderón número 303, Infonavit 1° de mayo C.P. 68027, es el área responsable de brindar asistencia social a los grupos vulnerables. </w:t>
      </w:r>
    </w:p>
    <w:p w14:paraId="5A3D8A1C" w14:textId="77777777" w:rsidR="007033E2" w:rsidRPr="00EB3901" w:rsidRDefault="007033E2" w:rsidP="007033E2">
      <w:pPr>
        <w:tabs>
          <w:tab w:val="left" w:pos="5550"/>
        </w:tabs>
        <w:spacing w:after="0" w:line="360" w:lineRule="auto"/>
        <w:jc w:val="both"/>
        <w:rPr>
          <w:rFonts w:cstheme="minorHAnsi"/>
          <w:bCs/>
        </w:rPr>
      </w:pPr>
    </w:p>
    <w:p w14:paraId="05E84B9D" w14:textId="77777777" w:rsidR="007033E2" w:rsidRPr="00EB3901" w:rsidRDefault="007033E2" w:rsidP="007033E2">
      <w:pPr>
        <w:tabs>
          <w:tab w:val="left" w:pos="5550"/>
        </w:tabs>
        <w:spacing w:after="0" w:line="360" w:lineRule="auto"/>
        <w:jc w:val="both"/>
        <w:rPr>
          <w:rFonts w:cstheme="minorHAnsi"/>
          <w:bCs/>
        </w:rPr>
      </w:pPr>
      <w:r w:rsidRPr="00EB3901">
        <w:rPr>
          <w:rFonts w:cstheme="minorHAnsi"/>
          <w:bCs/>
        </w:rPr>
        <w:t xml:space="preserve"> Los Datos Personales recabados por las diferentes áreas, jefaturas de unidad, jefaturas de departamento y coordinaciones que lo conforman, serán protegidos, incorporados y tratados de conformidad con lo establecido en la Ley de Protección de Datos Personales en Posesión de Sujetos Obligados del Estado de Oaxaca.</w:t>
      </w:r>
    </w:p>
    <w:p w14:paraId="6CFB470A" w14:textId="77777777" w:rsidR="007033E2" w:rsidRDefault="007033E2" w:rsidP="007033E2">
      <w:pPr>
        <w:tabs>
          <w:tab w:val="left" w:pos="5550"/>
        </w:tabs>
        <w:spacing w:after="0" w:line="360" w:lineRule="auto"/>
        <w:jc w:val="both"/>
        <w:rPr>
          <w:rFonts w:cstheme="minorHAnsi"/>
          <w:bCs/>
        </w:rPr>
      </w:pPr>
      <w:r w:rsidRPr="00EB3901">
        <w:rPr>
          <w:rFonts w:cstheme="minorHAnsi"/>
          <w:bCs/>
        </w:rPr>
        <w:t xml:space="preserve"> Los datos personales serán recabados para las siguientes finalidades: </w:t>
      </w:r>
    </w:p>
    <w:p w14:paraId="217162FA" w14:textId="77777777" w:rsidR="007033E2" w:rsidRDefault="007033E2" w:rsidP="007033E2">
      <w:pPr>
        <w:pStyle w:val="Prrafodelista"/>
        <w:numPr>
          <w:ilvl w:val="0"/>
          <w:numId w:val="17"/>
        </w:numPr>
        <w:tabs>
          <w:tab w:val="left" w:pos="5550"/>
        </w:tabs>
        <w:spacing w:after="0" w:line="360" w:lineRule="auto"/>
        <w:jc w:val="both"/>
        <w:rPr>
          <w:rFonts w:cstheme="minorHAnsi"/>
          <w:bCs/>
        </w:rPr>
      </w:pPr>
      <w:r>
        <w:rPr>
          <w:rFonts w:cstheme="minorHAnsi"/>
          <w:bCs/>
        </w:rPr>
        <w:t>R</w:t>
      </w:r>
      <w:r w:rsidRPr="0028321C">
        <w:rPr>
          <w:rFonts w:cstheme="minorHAnsi"/>
          <w:bCs/>
        </w:rPr>
        <w:t>egistro de beneficiarios de los programas sociales que ofrece este organismo</w:t>
      </w:r>
      <w:r>
        <w:rPr>
          <w:rFonts w:cstheme="minorHAnsi"/>
          <w:bCs/>
        </w:rPr>
        <w:t xml:space="preserve"> por el Departamento de Programas Asistenciales.</w:t>
      </w:r>
    </w:p>
    <w:p w14:paraId="15EEDDC6" w14:textId="77777777" w:rsidR="007033E2" w:rsidRPr="00BF50BD" w:rsidRDefault="007033E2" w:rsidP="007033E2">
      <w:pPr>
        <w:pStyle w:val="Prrafodelista"/>
        <w:numPr>
          <w:ilvl w:val="0"/>
          <w:numId w:val="17"/>
        </w:numPr>
        <w:tabs>
          <w:tab w:val="left" w:pos="5550"/>
        </w:tabs>
        <w:spacing w:after="0" w:line="360" w:lineRule="auto"/>
        <w:jc w:val="both"/>
        <w:rPr>
          <w:rFonts w:cstheme="minorHAnsi"/>
          <w:bCs/>
        </w:rPr>
      </w:pPr>
      <w:r>
        <w:rPr>
          <w:rFonts w:cstheme="minorHAnsi"/>
          <w:bCs/>
        </w:rPr>
        <w:t>E</w:t>
      </w:r>
      <w:r w:rsidRPr="0028321C">
        <w:rPr>
          <w:rFonts w:cstheme="minorHAnsi"/>
          <w:bCs/>
        </w:rPr>
        <w:t>xpedición de tarjetones y credenciales para personas con discapacidad</w:t>
      </w:r>
      <w:r>
        <w:rPr>
          <w:rFonts w:cstheme="minorHAnsi"/>
          <w:bCs/>
        </w:rPr>
        <w:t xml:space="preserve"> por el Departamento de Programas Asistenciales</w:t>
      </w:r>
      <w:r w:rsidRPr="00BF50BD">
        <w:rPr>
          <w:rFonts w:cstheme="minorHAnsi"/>
          <w:bCs/>
        </w:rPr>
        <w:t>.</w:t>
      </w:r>
    </w:p>
    <w:p w14:paraId="07BEBD50" w14:textId="77777777" w:rsidR="007033E2" w:rsidRPr="00BF50BD" w:rsidRDefault="007033E2" w:rsidP="007033E2">
      <w:pPr>
        <w:pStyle w:val="Prrafodelista"/>
        <w:numPr>
          <w:ilvl w:val="0"/>
          <w:numId w:val="17"/>
        </w:numPr>
        <w:tabs>
          <w:tab w:val="left" w:pos="5550"/>
        </w:tabs>
        <w:spacing w:after="0" w:line="360" w:lineRule="auto"/>
        <w:jc w:val="both"/>
        <w:rPr>
          <w:rFonts w:cstheme="minorHAnsi"/>
          <w:bCs/>
        </w:rPr>
      </w:pPr>
      <w:r>
        <w:rPr>
          <w:rFonts w:cstheme="minorHAnsi"/>
          <w:bCs/>
        </w:rPr>
        <w:t>D</w:t>
      </w:r>
      <w:r w:rsidRPr="0028321C">
        <w:rPr>
          <w:rFonts w:cstheme="minorHAnsi"/>
          <w:bCs/>
        </w:rPr>
        <w:t>ictámenes de estímulo fiscal</w:t>
      </w:r>
      <w:r>
        <w:rPr>
          <w:rFonts w:cstheme="minorHAnsi"/>
          <w:bCs/>
        </w:rPr>
        <w:t xml:space="preserve"> por el Departamento de Programas Asistenciales</w:t>
      </w:r>
      <w:r w:rsidRPr="00BF50BD">
        <w:rPr>
          <w:rFonts w:cstheme="minorHAnsi"/>
          <w:bCs/>
        </w:rPr>
        <w:t>.</w:t>
      </w:r>
    </w:p>
    <w:p w14:paraId="3B716B5F" w14:textId="77777777" w:rsidR="007033E2" w:rsidRDefault="007033E2" w:rsidP="007033E2">
      <w:pPr>
        <w:pStyle w:val="Prrafodelista"/>
        <w:numPr>
          <w:ilvl w:val="0"/>
          <w:numId w:val="17"/>
        </w:numPr>
        <w:tabs>
          <w:tab w:val="left" w:pos="5550"/>
        </w:tabs>
        <w:spacing w:after="0" w:line="360" w:lineRule="auto"/>
        <w:jc w:val="both"/>
        <w:rPr>
          <w:rFonts w:cstheme="minorHAnsi"/>
          <w:bCs/>
        </w:rPr>
      </w:pPr>
      <w:r w:rsidRPr="0028321C">
        <w:rPr>
          <w:rFonts w:cstheme="minorHAnsi"/>
          <w:bCs/>
        </w:rPr>
        <w:t xml:space="preserve"> </w:t>
      </w:r>
      <w:r>
        <w:rPr>
          <w:rFonts w:cstheme="minorHAnsi"/>
          <w:bCs/>
        </w:rPr>
        <w:t>E</w:t>
      </w:r>
      <w:r w:rsidRPr="0028321C">
        <w:rPr>
          <w:rFonts w:cstheme="minorHAnsi"/>
          <w:bCs/>
        </w:rPr>
        <w:t>stadísticas</w:t>
      </w:r>
      <w:r>
        <w:rPr>
          <w:rFonts w:cstheme="minorHAnsi"/>
          <w:bCs/>
        </w:rPr>
        <w:t xml:space="preserve"> por la Coordinación Operativa.</w:t>
      </w:r>
    </w:p>
    <w:p w14:paraId="0930F607" w14:textId="77777777" w:rsidR="007033E2" w:rsidRDefault="007033E2" w:rsidP="007033E2">
      <w:pPr>
        <w:pStyle w:val="Prrafodelista"/>
        <w:numPr>
          <w:ilvl w:val="0"/>
          <w:numId w:val="17"/>
        </w:numPr>
        <w:tabs>
          <w:tab w:val="left" w:pos="5550"/>
        </w:tabs>
        <w:spacing w:after="0" w:line="360" w:lineRule="auto"/>
        <w:jc w:val="both"/>
        <w:rPr>
          <w:rFonts w:cstheme="minorHAnsi"/>
          <w:bCs/>
        </w:rPr>
      </w:pPr>
      <w:r w:rsidRPr="0028321C">
        <w:rPr>
          <w:rFonts w:cstheme="minorHAnsi"/>
          <w:bCs/>
        </w:rPr>
        <w:t xml:space="preserve"> </w:t>
      </w:r>
      <w:r>
        <w:rPr>
          <w:rFonts w:cstheme="minorHAnsi"/>
          <w:bCs/>
        </w:rPr>
        <w:t>I</w:t>
      </w:r>
      <w:r w:rsidRPr="0028321C">
        <w:rPr>
          <w:rFonts w:cstheme="minorHAnsi"/>
          <w:bCs/>
        </w:rPr>
        <w:t>nformes</w:t>
      </w:r>
      <w:r>
        <w:rPr>
          <w:rFonts w:cstheme="minorHAnsi"/>
          <w:bCs/>
        </w:rPr>
        <w:t xml:space="preserve"> por la Coordinación Operativa.</w:t>
      </w:r>
      <w:r w:rsidRPr="0028321C">
        <w:rPr>
          <w:rFonts w:cstheme="minorHAnsi"/>
          <w:bCs/>
        </w:rPr>
        <w:t xml:space="preserve"> </w:t>
      </w:r>
    </w:p>
    <w:p w14:paraId="365B2E34" w14:textId="77777777" w:rsidR="007033E2" w:rsidRDefault="007033E2" w:rsidP="007033E2">
      <w:pPr>
        <w:pStyle w:val="Prrafodelista"/>
        <w:numPr>
          <w:ilvl w:val="0"/>
          <w:numId w:val="17"/>
        </w:numPr>
        <w:tabs>
          <w:tab w:val="left" w:pos="5550"/>
        </w:tabs>
        <w:spacing w:after="0" w:line="360" w:lineRule="auto"/>
        <w:jc w:val="both"/>
        <w:rPr>
          <w:rFonts w:cstheme="minorHAnsi"/>
          <w:bCs/>
        </w:rPr>
      </w:pPr>
      <w:r>
        <w:rPr>
          <w:rFonts w:cstheme="minorHAnsi"/>
          <w:bCs/>
        </w:rPr>
        <w:t>P</w:t>
      </w:r>
      <w:r w:rsidRPr="0028321C">
        <w:rPr>
          <w:rFonts w:cstheme="minorHAnsi"/>
          <w:bCs/>
        </w:rPr>
        <w:t>rocesos de restitución de derechos vulnerados o restringidos en contra de niñas, niños y adolescentes</w:t>
      </w:r>
      <w:r>
        <w:rPr>
          <w:rFonts w:cstheme="minorHAnsi"/>
          <w:bCs/>
        </w:rPr>
        <w:t xml:space="preserve"> por la Procuraduría para la Protección de Niñas, Niños y Adolescentes</w:t>
      </w:r>
      <w:r w:rsidRPr="0028321C">
        <w:rPr>
          <w:rFonts w:cstheme="minorHAnsi"/>
          <w:bCs/>
        </w:rPr>
        <w:t xml:space="preserve">. </w:t>
      </w:r>
    </w:p>
    <w:p w14:paraId="63085B8D" w14:textId="77777777" w:rsidR="007033E2" w:rsidRPr="0028321C" w:rsidRDefault="007033E2" w:rsidP="007033E2">
      <w:pPr>
        <w:pStyle w:val="Prrafodelista"/>
        <w:numPr>
          <w:ilvl w:val="0"/>
          <w:numId w:val="17"/>
        </w:numPr>
        <w:tabs>
          <w:tab w:val="left" w:pos="5550"/>
        </w:tabs>
        <w:spacing w:after="0" w:line="360" w:lineRule="auto"/>
        <w:jc w:val="both"/>
        <w:rPr>
          <w:rFonts w:cstheme="minorHAnsi"/>
          <w:bCs/>
        </w:rPr>
      </w:pPr>
      <w:r>
        <w:rPr>
          <w:rFonts w:cstheme="minorHAnsi"/>
          <w:bCs/>
        </w:rPr>
        <w:t xml:space="preserve">Registro de atenciones a la población vulnerable por la Unidad Básica de Rehabilitación. </w:t>
      </w:r>
    </w:p>
    <w:p w14:paraId="52AD282F" w14:textId="77777777" w:rsidR="007033E2" w:rsidRPr="00EB3901" w:rsidRDefault="007033E2" w:rsidP="007033E2">
      <w:pPr>
        <w:tabs>
          <w:tab w:val="left" w:pos="5550"/>
        </w:tabs>
        <w:spacing w:after="0" w:line="360" w:lineRule="auto"/>
        <w:jc w:val="both"/>
        <w:rPr>
          <w:rFonts w:cstheme="minorHAnsi"/>
          <w:bCs/>
        </w:rPr>
      </w:pPr>
    </w:p>
    <w:p w14:paraId="57EB657F" w14:textId="77777777" w:rsidR="007033E2" w:rsidRPr="00EB3901" w:rsidRDefault="007033E2" w:rsidP="007033E2">
      <w:pPr>
        <w:tabs>
          <w:tab w:val="left" w:pos="5550"/>
        </w:tabs>
        <w:spacing w:after="0" w:line="360" w:lineRule="auto"/>
        <w:jc w:val="both"/>
        <w:rPr>
          <w:rFonts w:cstheme="minorHAnsi"/>
          <w:bCs/>
        </w:rPr>
      </w:pPr>
      <w:r w:rsidRPr="00EB3901">
        <w:rPr>
          <w:rFonts w:cstheme="minorHAnsi"/>
          <w:bCs/>
        </w:rPr>
        <w:t xml:space="preserve">El presente aviso se pone a su disposición en términos de lo dispuesto por el artículo 20 de la Ley de Protección de Datos Personales en Posesión de Sujetos Obligados del Estado de Oaxaca. El Comité Municipal del Sistema DIF, sólo realizará transferencias de los datos personales cuando estén previstas en la Ley, para el ejercicio de sus facultades propias, compatibles o análogas y cuando sea requerida por una autoridad, de conformidad con el artículo 62 de la Ley de Protección de Datos Personales en Posesión de Sujetos Obligados del Estado de Oaxaca. </w:t>
      </w:r>
    </w:p>
    <w:p w14:paraId="7CA18B7B" w14:textId="77777777" w:rsidR="007033E2" w:rsidRPr="00EB3901" w:rsidRDefault="007033E2" w:rsidP="007033E2">
      <w:pPr>
        <w:tabs>
          <w:tab w:val="left" w:pos="5550"/>
        </w:tabs>
        <w:spacing w:after="0" w:line="360" w:lineRule="auto"/>
        <w:jc w:val="both"/>
        <w:rPr>
          <w:rFonts w:cstheme="minorHAnsi"/>
          <w:bCs/>
        </w:rPr>
      </w:pPr>
    </w:p>
    <w:p w14:paraId="5C70DF6C" w14:textId="77777777" w:rsidR="007033E2" w:rsidRPr="00EB3901" w:rsidRDefault="007033E2" w:rsidP="007033E2">
      <w:pPr>
        <w:pStyle w:val="NormalWeb"/>
        <w:spacing w:line="360" w:lineRule="auto"/>
        <w:jc w:val="both"/>
        <w:rPr>
          <w:rFonts w:asciiTheme="minorHAnsi" w:hAnsiTheme="minorHAnsi" w:cstheme="minorHAnsi"/>
          <w:bCs/>
          <w:sz w:val="22"/>
          <w:szCs w:val="22"/>
        </w:rPr>
      </w:pPr>
      <w:r w:rsidRPr="00EB3901">
        <w:rPr>
          <w:rFonts w:asciiTheme="minorHAnsi" w:hAnsiTheme="minorHAnsi" w:cstheme="minorHAnsi"/>
          <w:bCs/>
          <w:color w:val="000000"/>
          <w:sz w:val="22"/>
          <w:szCs w:val="22"/>
        </w:rPr>
        <w:lastRenderedPageBreak/>
        <w:t xml:space="preserve">Usted podrá ejercer su Derecho de Acceso, Rectificación, Cancelación, Oposición y Portabilidad de sus datos personales,  en las oficinas de la Unidad de Transparencia, ubicada en Avenida Heroico Colegio Militar #909, Col: Reforma Oaxaca de Juárez Oaxaca C.P. 68050, a través de la Plataforma Nacional de Transparencia en </w:t>
      </w:r>
      <w:hyperlink r:id="rId8" w:history="1">
        <w:r w:rsidRPr="00EB3901">
          <w:rPr>
            <w:rStyle w:val="Hipervnculo"/>
            <w:rFonts w:asciiTheme="minorHAnsi" w:eastAsiaTheme="majorEastAsia" w:hAnsiTheme="minorHAnsi" w:cstheme="minorHAnsi"/>
            <w:bCs/>
            <w:sz w:val="22"/>
            <w:szCs w:val="22"/>
          </w:rPr>
          <w:t>https://www.plataformadetransparencia.org.mx/</w:t>
        </w:r>
      </w:hyperlink>
      <w:r w:rsidRPr="00EB3901">
        <w:rPr>
          <w:rFonts w:asciiTheme="minorHAnsi" w:hAnsiTheme="minorHAnsi" w:cstheme="minorHAnsi"/>
          <w:bCs/>
          <w:color w:val="000000"/>
          <w:sz w:val="22"/>
          <w:szCs w:val="22"/>
        </w:rPr>
        <w:t xml:space="preserve"> o bien al correo electrónico </w:t>
      </w:r>
      <w:hyperlink r:id="rId9" w:history="1">
        <w:r w:rsidRPr="00EB3901">
          <w:rPr>
            <w:rStyle w:val="Hipervnculo"/>
            <w:rFonts w:asciiTheme="minorHAnsi" w:eastAsia="Wingdings" w:hAnsiTheme="minorHAnsi" w:cstheme="minorHAnsi"/>
            <w:bCs/>
            <w:sz w:val="22"/>
            <w:szCs w:val="22"/>
            <w:shd w:val="clear" w:color="auto" w:fill="FFFFFF"/>
          </w:rPr>
          <w:t>unidad.transparencia@municipiodeoaxaca.gob.m</w:t>
        </w:r>
        <w:r w:rsidRPr="00EB3901">
          <w:rPr>
            <w:rStyle w:val="Hipervnculo"/>
            <w:rFonts w:asciiTheme="minorHAnsi" w:eastAsiaTheme="majorEastAsia" w:hAnsiTheme="minorHAnsi" w:cstheme="minorHAnsi"/>
            <w:bCs/>
            <w:sz w:val="22"/>
            <w:szCs w:val="22"/>
          </w:rPr>
          <w:t>x</w:t>
        </w:r>
      </w:hyperlink>
      <w:r w:rsidRPr="00EB3901">
        <w:rPr>
          <w:rFonts w:asciiTheme="minorHAnsi" w:eastAsia="Wingdings" w:hAnsiTheme="minorHAnsi" w:cstheme="minorHAnsi"/>
          <w:bCs/>
          <w:color w:val="666666"/>
          <w:sz w:val="22"/>
          <w:szCs w:val="22"/>
          <w:shd w:val="clear" w:color="auto" w:fill="FFFFFF"/>
        </w:rPr>
        <w:t xml:space="preserve">, </w:t>
      </w:r>
      <w:r w:rsidRPr="00EB3901">
        <w:rPr>
          <w:rFonts w:asciiTheme="minorHAnsi" w:eastAsia="Wingdings" w:hAnsiTheme="minorHAnsi" w:cstheme="minorHAnsi"/>
          <w:bCs/>
          <w:sz w:val="22"/>
          <w:szCs w:val="22"/>
        </w:rPr>
        <w:t xml:space="preserve">de requerir asesorías </w:t>
      </w:r>
      <w:r w:rsidRPr="00EB3901">
        <w:rPr>
          <w:rFonts w:asciiTheme="minorHAnsi" w:hAnsiTheme="minorHAnsi" w:cstheme="minorHAnsi"/>
          <w:bCs/>
          <w:sz w:val="22"/>
          <w:szCs w:val="22"/>
        </w:rPr>
        <w:t>al número telefónico 951 438 7428, en horario de lunes a viernes de 09:00 a 17:00 horas.</w:t>
      </w:r>
    </w:p>
    <w:p w14:paraId="7138283E" w14:textId="77777777" w:rsidR="007033E2" w:rsidRPr="00EB3901" w:rsidRDefault="007033E2" w:rsidP="007033E2">
      <w:pPr>
        <w:pStyle w:val="NormalWeb"/>
        <w:spacing w:line="360" w:lineRule="auto"/>
        <w:jc w:val="both"/>
        <w:rPr>
          <w:rFonts w:asciiTheme="minorHAnsi" w:hAnsiTheme="minorHAnsi" w:cstheme="minorHAnsi"/>
          <w:bCs/>
          <w:color w:val="000000"/>
          <w:sz w:val="22"/>
          <w:szCs w:val="22"/>
        </w:rPr>
      </w:pPr>
      <w:r w:rsidRPr="00EB3901">
        <w:rPr>
          <w:rFonts w:asciiTheme="minorHAnsi" w:hAnsiTheme="minorHAnsi" w:cstheme="minorHAnsi"/>
          <w:bCs/>
          <w:color w:val="000000"/>
          <w:sz w:val="22"/>
          <w:szCs w:val="22"/>
        </w:rPr>
        <w:t xml:space="preserve">Por último, podrá consultar el Aviso de Privacidad Integral del H. Ayuntamiento de Oaxaca de Juárez, en: </w:t>
      </w:r>
      <w:hyperlink r:id="rId10" w:history="1">
        <w:r w:rsidRPr="00EB3901">
          <w:rPr>
            <w:rStyle w:val="Hipervnculo"/>
            <w:rFonts w:asciiTheme="minorHAnsi" w:eastAsiaTheme="majorEastAsia" w:hAnsiTheme="minorHAnsi" w:cstheme="minorHAnsi"/>
            <w:bCs/>
            <w:sz w:val="22"/>
            <w:szCs w:val="22"/>
          </w:rPr>
          <w:t>https://transparencia.municipiodeoaxaca.gob.mx/aviso-de-privacidad</w:t>
        </w:r>
      </w:hyperlink>
    </w:p>
    <w:p w14:paraId="126CD5F3" w14:textId="77777777" w:rsidR="007033E2" w:rsidRDefault="007033E2" w:rsidP="007033E2">
      <w:pPr>
        <w:tabs>
          <w:tab w:val="left" w:pos="5550"/>
        </w:tabs>
        <w:spacing w:after="0" w:line="360" w:lineRule="auto"/>
        <w:jc w:val="both"/>
        <w:rPr>
          <w:rFonts w:ascii="Calibri" w:hAnsi="Calibri" w:cs="Calibri"/>
          <w:bCs/>
        </w:rPr>
      </w:pPr>
    </w:p>
    <w:p w14:paraId="745895D4" w14:textId="77777777" w:rsidR="007033E2" w:rsidRDefault="007033E2" w:rsidP="007033E2">
      <w:pPr>
        <w:tabs>
          <w:tab w:val="left" w:pos="5550"/>
        </w:tabs>
        <w:spacing w:after="0" w:line="360" w:lineRule="auto"/>
        <w:jc w:val="both"/>
        <w:rPr>
          <w:rFonts w:ascii="Calibri" w:hAnsi="Calibri" w:cs="Calibri"/>
          <w:bCs/>
        </w:rPr>
      </w:pPr>
    </w:p>
    <w:p w14:paraId="2A8183CB" w14:textId="135E1D66" w:rsidR="00F2356F" w:rsidRPr="001A7EAC" w:rsidRDefault="00F2356F" w:rsidP="00EF0A38">
      <w:pPr>
        <w:spacing w:after="0"/>
        <w:jc w:val="right"/>
      </w:pPr>
    </w:p>
    <w:sectPr w:rsidR="00F2356F" w:rsidRPr="001A7EAC">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FA4CC" w14:textId="77777777" w:rsidR="00796173" w:rsidRDefault="00796173" w:rsidP="00806063">
      <w:pPr>
        <w:spacing w:after="0" w:line="240" w:lineRule="auto"/>
      </w:pPr>
      <w:r>
        <w:separator/>
      </w:r>
    </w:p>
  </w:endnote>
  <w:endnote w:type="continuationSeparator" w:id="0">
    <w:p w14:paraId="6920734F" w14:textId="77777777" w:rsidR="00796173" w:rsidRDefault="00796173" w:rsidP="00806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993E2" w14:textId="77777777" w:rsidR="0065482D" w:rsidRDefault="0065482D">
    <w:pPr>
      <w:pStyle w:val="Piedepgina"/>
      <w:rPr>
        <w:noProof/>
        <w:lang w:eastAsia="es-MX"/>
      </w:rPr>
    </w:pPr>
  </w:p>
  <w:p w14:paraId="7ABB0BAE" w14:textId="77777777" w:rsidR="0065482D" w:rsidRDefault="0065482D">
    <w:pPr>
      <w:pStyle w:val="Piedepgina"/>
    </w:pPr>
    <w:r>
      <w:rPr>
        <w:noProof/>
        <w:lang w:eastAsia="es-MX"/>
      </w:rPr>
      <w:drawing>
        <wp:anchor distT="0" distB="0" distL="114300" distR="114300" simplePos="0" relativeHeight="251658240" behindDoc="1" locked="0" layoutInCell="1" allowOverlap="1" wp14:anchorId="76D8F227" wp14:editId="7BCEB6FA">
          <wp:simplePos x="0" y="0"/>
          <wp:positionH relativeFrom="column">
            <wp:posOffset>-914400</wp:posOffset>
          </wp:positionH>
          <wp:positionV relativeFrom="paragraph">
            <wp:posOffset>32566</wp:posOffset>
          </wp:positionV>
          <wp:extent cx="7787640" cy="239486"/>
          <wp:effectExtent l="0" t="0" r="3810" b="825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ADA_01.png"/>
                  <pic:cNvPicPr/>
                </pic:nvPicPr>
                <pic:blipFill rotWithShape="1">
                  <a:blip r:embed="rId1" cstate="print">
                    <a:extLst>
                      <a:ext uri="{28A0092B-C50C-407E-A947-70E740481C1C}">
                        <a14:useLocalDpi xmlns:a14="http://schemas.microsoft.com/office/drawing/2010/main" val="0"/>
                      </a:ext>
                    </a:extLst>
                  </a:blip>
                  <a:srcRect t="95488" b="2148"/>
                  <a:stretch/>
                </pic:blipFill>
                <pic:spPr bwMode="auto">
                  <a:xfrm>
                    <a:off x="0" y="0"/>
                    <a:ext cx="7787640" cy="2394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D4739" w14:textId="77777777" w:rsidR="00796173" w:rsidRDefault="00796173" w:rsidP="00806063">
      <w:pPr>
        <w:spacing w:after="0" w:line="240" w:lineRule="auto"/>
      </w:pPr>
      <w:r>
        <w:separator/>
      </w:r>
    </w:p>
  </w:footnote>
  <w:footnote w:type="continuationSeparator" w:id="0">
    <w:p w14:paraId="64CB4B3E" w14:textId="77777777" w:rsidR="00796173" w:rsidRDefault="00796173" w:rsidP="008060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BE8F7" w14:textId="77777777" w:rsidR="00864BB9" w:rsidRDefault="0065482D">
    <w:pPr>
      <w:pStyle w:val="Encabezado"/>
    </w:pPr>
    <w:r>
      <w:rPr>
        <w:noProof/>
        <w:lang w:eastAsia="es-MX"/>
      </w:rPr>
      <w:drawing>
        <wp:anchor distT="0" distB="0" distL="114300" distR="114300" simplePos="0" relativeHeight="251662336" behindDoc="1" locked="0" layoutInCell="1" allowOverlap="1" wp14:anchorId="690A7A24" wp14:editId="51FC9C75">
          <wp:simplePos x="0" y="0"/>
          <wp:positionH relativeFrom="column">
            <wp:posOffset>2560072</wp:posOffset>
          </wp:positionH>
          <wp:positionV relativeFrom="paragraph">
            <wp:posOffset>862874</wp:posOffset>
          </wp:positionV>
          <wp:extent cx="4321628" cy="7852931"/>
          <wp:effectExtent l="0" t="0" r="317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o02.png"/>
                  <pic:cNvPicPr/>
                </pic:nvPicPr>
                <pic:blipFill rotWithShape="1">
                  <a:blip r:embed="rId1" cstate="print">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rcRect l="39626" t="12879" b="2348"/>
                  <a:stretch/>
                </pic:blipFill>
                <pic:spPr bwMode="auto">
                  <a:xfrm>
                    <a:off x="0" y="0"/>
                    <a:ext cx="4321628" cy="78529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7325">
      <w:rPr>
        <w:noProof/>
        <w:lang w:eastAsia="es-MX"/>
      </w:rPr>
      <w:drawing>
        <wp:anchor distT="0" distB="0" distL="114300" distR="114300" simplePos="0" relativeHeight="251660288" behindDoc="1" locked="0" layoutInCell="1" allowOverlap="1" wp14:anchorId="630B0520" wp14:editId="38D0878C">
          <wp:simplePos x="0" y="0"/>
          <wp:positionH relativeFrom="column">
            <wp:posOffset>-956219</wp:posOffset>
          </wp:positionH>
          <wp:positionV relativeFrom="paragraph">
            <wp:posOffset>-297180</wp:posOffset>
          </wp:positionV>
          <wp:extent cx="5474970" cy="82677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ADA_01.png"/>
                  <pic:cNvPicPr/>
                </pic:nvPicPr>
                <pic:blipFill rotWithShape="1">
                  <a:blip r:embed="rId3" cstate="print">
                    <a:extLst>
                      <a:ext uri="{28A0092B-C50C-407E-A947-70E740481C1C}">
                        <a14:useLocalDpi xmlns:a14="http://schemas.microsoft.com/office/drawing/2010/main" val="0"/>
                      </a:ext>
                    </a:extLst>
                  </a:blip>
                  <a:srcRect r="29749" b="91843"/>
                  <a:stretch/>
                </pic:blipFill>
                <pic:spPr bwMode="auto">
                  <a:xfrm>
                    <a:off x="0" y="0"/>
                    <a:ext cx="5474970" cy="826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7325">
      <w:rPr>
        <w:noProof/>
        <w:lang w:eastAsia="es-MX"/>
      </w:rPr>
      <w:drawing>
        <wp:anchor distT="0" distB="0" distL="114300" distR="114300" simplePos="0" relativeHeight="251661312" behindDoc="1" locked="0" layoutInCell="1" allowOverlap="1" wp14:anchorId="32ECE76B" wp14:editId="4576BA61">
          <wp:simplePos x="0" y="0"/>
          <wp:positionH relativeFrom="column">
            <wp:posOffset>4483191</wp:posOffset>
          </wp:positionH>
          <wp:positionV relativeFrom="paragraph">
            <wp:posOffset>-199390</wp:posOffset>
          </wp:positionV>
          <wp:extent cx="1556657" cy="677987"/>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0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56657" cy="67798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0FF77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FFD160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AC1241"/>
    <w:multiLevelType w:val="hybridMultilevel"/>
    <w:tmpl w:val="E5160754"/>
    <w:lvl w:ilvl="0" w:tplc="608E86D8">
      <w:start w:val="1"/>
      <w:numFmt w:val="decimal"/>
      <w:lvlText w:val="%1."/>
      <w:lvlJc w:val="left"/>
      <w:pPr>
        <w:ind w:left="785" w:hanging="360"/>
      </w:pPr>
      <w:rPr>
        <w:rFonts w:asciiTheme="minorHAnsi" w:eastAsiaTheme="minorHAnsi" w:hAnsiTheme="minorHAnsi" w:cstheme="minorHAnsi"/>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2D633C"/>
    <w:multiLevelType w:val="hybridMultilevel"/>
    <w:tmpl w:val="737E0250"/>
    <w:lvl w:ilvl="0" w:tplc="608E86D8">
      <w:start w:val="1"/>
      <w:numFmt w:val="decimal"/>
      <w:lvlText w:val="%1."/>
      <w:lvlJc w:val="left"/>
      <w:pPr>
        <w:ind w:left="785" w:hanging="360"/>
      </w:pPr>
      <w:rPr>
        <w:rFonts w:asciiTheme="minorHAnsi" w:eastAsiaTheme="minorHAnsi" w:hAnsiTheme="minorHAnsi" w:cstheme="minorHAnsi"/>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BA54C3"/>
    <w:multiLevelType w:val="hybridMultilevel"/>
    <w:tmpl w:val="BA6C3E6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21056A7B"/>
    <w:multiLevelType w:val="hybridMultilevel"/>
    <w:tmpl w:val="95A6735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33D22F9B"/>
    <w:multiLevelType w:val="hybridMultilevel"/>
    <w:tmpl w:val="622A4C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A774D2"/>
    <w:multiLevelType w:val="hybridMultilevel"/>
    <w:tmpl w:val="B8E00CB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4D03500"/>
    <w:multiLevelType w:val="hybridMultilevel"/>
    <w:tmpl w:val="B39AB1A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94E7C9B"/>
    <w:multiLevelType w:val="hybridMultilevel"/>
    <w:tmpl w:val="1862B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5573ADE"/>
    <w:multiLevelType w:val="hybridMultilevel"/>
    <w:tmpl w:val="66484772"/>
    <w:lvl w:ilvl="0" w:tplc="608E86D8">
      <w:start w:val="1"/>
      <w:numFmt w:val="decimal"/>
      <w:lvlText w:val="%1."/>
      <w:lvlJc w:val="left"/>
      <w:pPr>
        <w:ind w:left="785" w:hanging="360"/>
      </w:pPr>
      <w:rPr>
        <w:rFonts w:asciiTheme="minorHAnsi" w:eastAsiaTheme="minorHAnsi" w:hAnsiTheme="minorHAnsi" w:cstheme="minorHAnsi"/>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5A496CE3"/>
    <w:multiLevelType w:val="hybridMultilevel"/>
    <w:tmpl w:val="1EDC37E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09F7FFA"/>
    <w:multiLevelType w:val="hybridMultilevel"/>
    <w:tmpl w:val="BD0AD0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2116659"/>
    <w:multiLevelType w:val="hybridMultilevel"/>
    <w:tmpl w:val="15A016E2"/>
    <w:lvl w:ilvl="0" w:tplc="6080A4AA">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9C52CB"/>
    <w:multiLevelType w:val="hybridMultilevel"/>
    <w:tmpl w:val="2AAA1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67588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5"/>
  </w:num>
  <w:num w:numId="2">
    <w:abstractNumId w:val="13"/>
  </w:num>
  <w:num w:numId="3">
    <w:abstractNumId w:val="11"/>
  </w:num>
  <w:num w:numId="4">
    <w:abstractNumId w:val="7"/>
  </w:num>
  <w:num w:numId="5">
    <w:abstractNumId w:val="2"/>
  </w:num>
  <w:num w:numId="6">
    <w:abstractNumId w:val="4"/>
  </w:num>
  <w:num w:numId="7">
    <w:abstractNumId w:val="12"/>
  </w:num>
  <w:num w:numId="8">
    <w:abstractNumId w:val="3"/>
  </w:num>
  <w:num w:numId="9">
    <w:abstractNumId w:val="0"/>
  </w:num>
  <w:num w:numId="10">
    <w:abstractNumId w:val="16"/>
  </w:num>
  <w:num w:numId="11">
    <w:abstractNumId w:val="1"/>
  </w:num>
  <w:num w:numId="12">
    <w:abstractNumId w:val="8"/>
  </w:num>
  <w:num w:numId="13">
    <w:abstractNumId w:val="6"/>
  </w:num>
  <w:num w:numId="14">
    <w:abstractNumId w:val="10"/>
  </w:num>
  <w:num w:numId="15">
    <w:abstractNumId w:val="5"/>
  </w:num>
  <w:num w:numId="16">
    <w:abstractNumId w:val="14"/>
  </w:num>
  <w:num w:numId="1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0C5"/>
    <w:rsid w:val="00054237"/>
    <w:rsid w:val="000573A4"/>
    <w:rsid w:val="000614F3"/>
    <w:rsid w:val="0009030D"/>
    <w:rsid w:val="00093EDD"/>
    <w:rsid w:val="000B3F35"/>
    <w:rsid w:val="000C0861"/>
    <w:rsid w:val="000D043C"/>
    <w:rsid w:val="000D2243"/>
    <w:rsid w:val="000F1BB7"/>
    <w:rsid w:val="001104D4"/>
    <w:rsid w:val="00111C27"/>
    <w:rsid w:val="0011655A"/>
    <w:rsid w:val="00130130"/>
    <w:rsid w:val="00142A2E"/>
    <w:rsid w:val="001513BB"/>
    <w:rsid w:val="00152728"/>
    <w:rsid w:val="00163229"/>
    <w:rsid w:val="00170938"/>
    <w:rsid w:val="00171EED"/>
    <w:rsid w:val="00174D18"/>
    <w:rsid w:val="00182CF8"/>
    <w:rsid w:val="0018497B"/>
    <w:rsid w:val="001957AF"/>
    <w:rsid w:val="001A7EAC"/>
    <w:rsid w:val="001B0B47"/>
    <w:rsid w:val="001D4ACF"/>
    <w:rsid w:val="001E4D0F"/>
    <w:rsid w:val="001F6A12"/>
    <w:rsid w:val="002055CC"/>
    <w:rsid w:val="00222FA6"/>
    <w:rsid w:val="00237014"/>
    <w:rsid w:val="00250777"/>
    <w:rsid w:val="002556C8"/>
    <w:rsid w:val="002866DB"/>
    <w:rsid w:val="002A0D16"/>
    <w:rsid w:val="002B37F9"/>
    <w:rsid w:val="002B5960"/>
    <w:rsid w:val="002C4451"/>
    <w:rsid w:val="002D35BC"/>
    <w:rsid w:val="002D6BB3"/>
    <w:rsid w:val="002E53E5"/>
    <w:rsid w:val="003016E4"/>
    <w:rsid w:val="00306DAB"/>
    <w:rsid w:val="00307049"/>
    <w:rsid w:val="00312BA6"/>
    <w:rsid w:val="003410DD"/>
    <w:rsid w:val="0034621A"/>
    <w:rsid w:val="0037099B"/>
    <w:rsid w:val="003731E5"/>
    <w:rsid w:val="003912EB"/>
    <w:rsid w:val="003A5EB8"/>
    <w:rsid w:val="003A7209"/>
    <w:rsid w:val="003B0491"/>
    <w:rsid w:val="003B687C"/>
    <w:rsid w:val="003B695E"/>
    <w:rsid w:val="003C2B44"/>
    <w:rsid w:val="003C2CF8"/>
    <w:rsid w:val="003C5D19"/>
    <w:rsid w:val="003C5E31"/>
    <w:rsid w:val="003E45C2"/>
    <w:rsid w:val="003E6612"/>
    <w:rsid w:val="003F5583"/>
    <w:rsid w:val="003F693B"/>
    <w:rsid w:val="004033F1"/>
    <w:rsid w:val="00413A71"/>
    <w:rsid w:val="00423573"/>
    <w:rsid w:val="0042585E"/>
    <w:rsid w:val="00442A06"/>
    <w:rsid w:val="004563E7"/>
    <w:rsid w:val="00471464"/>
    <w:rsid w:val="00491A5F"/>
    <w:rsid w:val="004948A4"/>
    <w:rsid w:val="004C2C4D"/>
    <w:rsid w:val="004C5A39"/>
    <w:rsid w:val="004D3319"/>
    <w:rsid w:val="004E64BB"/>
    <w:rsid w:val="004F3277"/>
    <w:rsid w:val="004F3579"/>
    <w:rsid w:val="00525255"/>
    <w:rsid w:val="00525A29"/>
    <w:rsid w:val="005509BA"/>
    <w:rsid w:val="00550B69"/>
    <w:rsid w:val="00565F17"/>
    <w:rsid w:val="0057318E"/>
    <w:rsid w:val="005737EC"/>
    <w:rsid w:val="00573F83"/>
    <w:rsid w:val="005806A6"/>
    <w:rsid w:val="00596942"/>
    <w:rsid w:val="005A0867"/>
    <w:rsid w:val="005B09AA"/>
    <w:rsid w:val="005B5620"/>
    <w:rsid w:val="005D1878"/>
    <w:rsid w:val="005D42DB"/>
    <w:rsid w:val="005D7A93"/>
    <w:rsid w:val="005E1C2B"/>
    <w:rsid w:val="005E7816"/>
    <w:rsid w:val="00630D38"/>
    <w:rsid w:val="00641F32"/>
    <w:rsid w:val="00645D2D"/>
    <w:rsid w:val="0065482D"/>
    <w:rsid w:val="00672130"/>
    <w:rsid w:val="00673D94"/>
    <w:rsid w:val="00677D65"/>
    <w:rsid w:val="00681237"/>
    <w:rsid w:val="006863D4"/>
    <w:rsid w:val="00691B8A"/>
    <w:rsid w:val="006A5187"/>
    <w:rsid w:val="006B68D4"/>
    <w:rsid w:val="006E465F"/>
    <w:rsid w:val="006F3DD7"/>
    <w:rsid w:val="006F4687"/>
    <w:rsid w:val="007033E2"/>
    <w:rsid w:val="00703711"/>
    <w:rsid w:val="007058C9"/>
    <w:rsid w:val="0071101B"/>
    <w:rsid w:val="00721D86"/>
    <w:rsid w:val="007374A5"/>
    <w:rsid w:val="00740F58"/>
    <w:rsid w:val="007435B4"/>
    <w:rsid w:val="00777C72"/>
    <w:rsid w:val="007831C2"/>
    <w:rsid w:val="00787914"/>
    <w:rsid w:val="0079384E"/>
    <w:rsid w:val="00796173"/>
    <w:rsid w:val="007A0F1F"/>
    <w:rsid w:val="007A2D12"/>
    <w:rsid w:val="007E02C5"/>
    <w:rsid w:val="007E341B"/>
    <w:rsid w:val="007E51AE"/>
    <w:rsid w:val="007F32B7"/>
    <w:rsid w:val="00806063"/>
    <w:rsid w:val="008068A6"/>
    <w:rsid w:val="00813553"/>
    <w:rsid w:val="0081680D"/>
    <w:rsid w:val="00817548"/>
    <w:rsid w:val="00832028"/>
    <w:rsid w:val="00836D75"/>
    <w:rsid w:val="00847B32"/>
    <w:rsid w:val="00852F8D"/>
    <w:rsid w:val="00854634"/>
    <w:rsid w:val="00860BE2"/>
    <w:rsid w:val="00864BB9"/>
    <w:rsid w:val="00871919"/>
    <w:rsid w:val="0089351A"/>
    <w:rsid w:val="00895D34"/>
    <w:rsid w:val="008A4E12"/>
    <w:rsid w:val="008A54DE"/>
    <w:rsid w:val="008B1476"/>
    <w:rsid w:val="008C6CA6"/>
    <w:rsid w:val="008D4774"/>
    <w:rsid w:val="008D5C15"/>
    <w:rsid w:val="008E0756"/>
    <w:rsid w:val="008E0BB4"/>
    <w:rsid w:val="008E4AE5"/>
    <w:rsid w:val="008F39A7"/>
    <w:rsid w:val="009004BA"/>
    <w:rsid w:val="00917325"/>
    <w:rsid w:val="00927B90"/>
    <w:rsid w:val="00961353"/>
    <w:rsid w:val="009733F4"/>
    <w:rsid w:val="00993F1F"/>
    <w:rsid w:val="0099533F"/>
    <w:rsid w:val="009A1B60"/>
    <w:rsid w:val="009A4A69"/>
    <w:rsid w:val="009A656A"/>
    <w:rsid w:val="009D4BBA"/>
    <w:rsid w:val="009D5CC3"/>
    <w:rsid w:val="009E0B15"/>
    <w:rsid w:val="009E2968"/>
    <w:rsid w:val="009E53A6"/>
    <w:rsid w:val="009E6584"/>
    <w:rsid w:val="009F26F8"/>
    <w:rsid w:val="00A03431"/>
    <w:rsid w:val="00A1209A"/>
    <w:rsid w:val="00A16177"/>
    <w:rsid w:val="00A2627B"/>
    <w:rsid w:val="00A56824"/>
    <w:rsid w:val="00A70B22"/>
    <w:rsid w:val="00A74105"/>
    <w:rsid w:val="00AC430F"/>
    <w:rsid w:val="00AD492F"/>
    <w:rsid w:val="00AE056E"/>
    <w:rsid w:val="00AE2108"/>
    <w:rsid w:val="00B058A1"/>
    <w:rsid w:val="00B06A6A"/>
    <w:rsid w:val="00B10F86"/>
    <w:rsid w:val="00B14C8A"/>
    <w:rsid w:val="00B534E7"/>
    <w:rsid w:val="00B6502F"/>
    <w:rsid w:val="00B74751"/>
    <w:rsid w:val="00BA61CF"/>
    <w:rsid w:val="00BA7696"/>
    <w:rsid w:val="00BB5593"/>
    <w:rsid w:val="00BC510A"/>
    <w:rsid w:val="00BE0079"/>
    <w:rsid w:val="00BE66FE"/>
    <w:rsid w:val="00BF5C01"/>
    <w:rsid w:val="00C000C5"/>
    <w:rsid w:val="00C10A45"/>
    <w:rsid w:val="00C30BCD"/>
    <w:rsid w:val="00C36164"/>
    <w:rsid w:val="00C37EF2"/>
    <w:rsid w:val="00C468D9"/>
    <w:rsid w:val="00C71A55"/>
    <w:rsid w:val="00C867F9"/>
    <w:rsid w:val="00C97A98"/>
    <w:rsid w:val="00CB28FD"/>
    <w:rsid w:val="00CC1FC0"/>
    <w:rsid w:val="00CD6BCE"/>
    <w:rsid w:val="00CE532F"/>
    <w:rsid w:val="00CF192E"/>
    <w:rsid w:val="00CF7E7E"/>
    <w:rsid w:val="00D0569E"/>
    <w:rsid w:val="00D26926"/>
    <w:rsid w:val="00D3162A"/>
    <w:rsid w:val="00D33C31"/>
    <w:rsid w:val="00D3506C"/>
    <w:rsid w:val="00D42FE8"/>
    <w:rsid w:val="00D5639B"/>
    <w:rsid w:val="00D610D1"/>
    <w:rsid w:val="00D61A54"/>
    <w:rsid w:val="00D77A95"/>
    <w:rsid w:val="00D963D6"/>
    <w:rsid w:val="00DC0CC0"/>
    <w:rsid w:val="00DD17D6"/>
    <w:rsid w:val="00DD6C05"/>
    <w:rsid w:val="00DE05B3"/>
    <w:rsid w:val="00DF32BD"/>
    <w:rsid w:val="00DF5C44"/>
    <w:rsid w:val="00E03E38"/>
    <w:rsid w:val="00E050A2"/>
    <w:rsid w:val="00E1502B"/>
    <w:rsid w:val="00E31B89"/>
    <w:rsid w:val="00E402D4"/>
    <w:rsid w:val="00E40C19"/>
    <w:rsid w:val="00E41BC0"/>
    <w:rsid w:val="00E45988"/>
    <w:rsid w:val="00E50051"/>
    <w:rsid w:val="00E50653"/>
    <w:rsid w:val="00E53629"/>
    <w:rsid w:val="00E637D4"/>
    <w:rsid w:val="00E70D6B"/>
    <w:rsid w:val="00E710BF"/>
    <w:rsid w:val="00E71E2D"/>
    <w:rsid w:val="00EB48D6"/>
    <w:rsid w:val="00EC0A64"/>
    <w:rsid w:val="00ED18C5"/>
    <w:rsid w:val="00ED6A08"/>
    <w:rsid w:val="00EF0A38"/>
    <w:rsid w:val="00F155B2"/>
    <w:rsid w:val="00F2356F"/>
    <w:rsid w:val="00F260D8"/>
    <w:rsid w:val="00F305C5"/>
    <w:rsid w:val="00F37120"/>
    <w:rsid w:val="00F44835"/>
    <w:rsid w:val="00F506FA"/>
    <w:rsid w:val="00F92109"/>
    <w:rsid w:val="00FA1DEE"/>
    <w:rsid w:val="00FB512F"/>
    <w:rsid w:val="00FC21FA"/>
    <w:rsid w:val="00FC43D5"/>
    <w:rsid w:val="00FD0347"/>
    <w:rsid w:val="00FE7133"/>
    <w:rsid w:val="00FF4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04D08"/>
  <w15:docId w15:val="{39D312F3-91DD-4864-ADA1-02D69F68F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NBV Parrafo1,Dot pt,No Spacing1,List Paragraph Char Char Char,Indicator Text,List Paragraph1,Numbered Para 1,Colorful List - Accent 11,Bullet 1,F5 List Paragraph,Bullet Points,Normal Fv,List Paragraph2,MAIN CONTENT,Normal numbered,3"/>
    <w:basedOn w:val="Normal"/>
    <w:link w:val="PrrafodelistaCar"/>
    <w:uiPriority w:val="34"/>
    <w:qFormat/>
    <w:rsid w:val="00E31B89"/>
    <w:pPr>
      <w:ind w:left="720"/>
      <w:contextualSpacing/>
    </w:pPr>
  </w:style>
  <w:style w:type="paragraph" w:styleId="Encabezado">
    <w:name w:val="header"/>
    <w:basedOn w:val="Normal"/>
    <w:link w:val="EncabezadoCar"/>
    <w:uiPriority w:val="99"/>
    <w:unhideWhenUsed/>
    <w:rsid w:val="0080606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06063"/>
  </w:style>
  <w:style w:type="paragraph" w:styleId="Piedepgina">
    <w:name w:val="footer"/>
    <w:basedOn w:val="Normal"/>
    <w:link w:val="PiedepginaCar"/>
    <w:uiPriority w:val="99"/>
    <w:unhideWhenUsed/>
    <w:rsid w:val="0080606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06063"/>
  </w:style>
  <w:style w:type="paragraph" w:styleId="Textodeglobo">
    <w:name w:val="Balloon Text"/>
    <w:basedOn w:val="Normal"/>
    <w:link w:val="TextodegloboCar"/>
    <w:uiPriority w:val="99"/>
    <w:semiHidden/>
    <w:unhideWhenUsed/>
    <w:rsid w:val="008060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6063"/>
    <w:rPr>
      <w:rFonts w:ascii="Tahoma" w:hAnsi="Tahoma" w:cs="Tahoma"/>
      <w:sz w:val="16"/>
      <w:szCs w:val="16"/>
    </w:rPr>
  </w:style>
  <w:style w:type="table" w:styleId="Listaclara-nfasis2">
    <w:name w:val="Light List Accent 2"/>
    <w:basedOn w:val="Tablanormal"/>
    <w:uiPriority w:val="61"/>
    <w:rsid w:val="00F9210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Tablaconcuadrcula">
    <w:name w:val="Table Grid"/>
    <w:basedOn w:val="Tablanormal"/>
    <w:uiPriority w:val="59"/>
    <w:rsid w:val="006F3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77A95"/>
    <w:rPr>
      <w:color w:val="0000FF" w:themeColor="hyperlink"/>
      <w:u w:val="single"/>
    </w:rPr>
  </w:style>
  <w:style w:type="character" w:styleId="Mencinsinresolver">
    <w:name w:val="Unresolved Mention"/>
    <w:basedOn w:val="Fuentedeprrafopredeter"/>
    <w:uiPriority w:val="99"/>
    <w:semiHidden/>
    <w:unhideWhenUsed/>
    <w:rsid w:val="0009030D"/>
    <w:rPr>
      <w:color w:val="605E5C"/>
      <w:shd w:val="clear" w:color="auto" w:fill="E1DFDD"/>
    </w:rPr>
  </w:style>
  <w:style w:type="paragraph" w:styleId="Sinespaciado">
    <w:name w:val="No Spacing"/>
    <w:link w:val="SinespaciadoCar"/>
    <w:uiPriority w:val="1"/>
    <w:qFormat/>
    <w:rsid w:val="00777C72"/>
    <w:pPr>
      <w:spacing w:after="0" w:line="240" w:lineRule="auto"/>
    </w:pPr>
    <w:rPr>
      <w:sz w:val="24"/>
      <w:szCs w:val="24"/>
      <w:lang w:val="es-ES_tradnl"/>
    </w:rPr>
  </w:style>
  <w:style w:type="character" w:customStyle="1" w:styleId="SinespaciadoCar">
    <w:name w:val="Sin espaciado Car"/>
    <w:link w:val="Sinespaciado"/>
    <w:uiPriority w:val="1"/>
    <w:locked/>
    <w:rsid w:val="00777C72"/>
    <w:rPr>
      <w:sz w:val="24"/>
      <w:szCs w:val="24"/>
      <w:lang w:val="es-ES_tradnl"/>
    </w:rPr>
  </w:style>
  <w:style w:type="character" w:customStyle="1" w:styleId="PrrafodelistaCar">
    <w:name w:val="Párrafo de lista Car"/>
    <w:aliases w:val="CNBV Parrafo1 Car,Dot pt Car,No Spacing1 Car,List Paragraph Char Char Char Car,Indicator Text Car,List Paragraph1 Car,Numbered Para 1 Car,Colorful List - Accent 11 Car,Bullet 1 Car,F5 List Paragraph Car,Bullet Points Car,3 Car"/>
    <w:basedOn w:val="Fuentedeprrafopredeter"/>
    <w:link w:val="Prrafodelista"/>
    <w:uiPriority w:val="34"/>
    <w:qFormat/>
    <w:locked/>
    <w:rsid w:val="00777C72"/>
  </w:style>
  <w:style w:type="paragraph" w:styleId="NormalWeb">
    <w:name w:val="Normal (Web)"/>
    <w:basedOn w:val="Normal"/>
    <w:uiPriority w:val="99"/>
    <w:semiHidden/>
    <w:unhideWhenUsed/>
    <w:rsid w:val="00E050A2"/>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5899">
      <w:bodyDiv w:val="1"/>
      <w:marLeft w:val="0"/>
      <w:marRight w:val="0"/>
      <w:marTop w:val="0"/>
      <w:marBottom w:val="0"/>
      <w:divBdr>
        <w:top w:val="none" w:sz="0" w:space="0" w:color="auto"/>
        <w:left w:val="none" w:sz="0" w:space="0" w:color="auto"/>
        <w:bottom w:val="none" w:sz="0" w:space="0" w:color="auto"/>
        <w:right w:val="none" w:sz="0" w:space="0" w:color="auto"/>
      </w:divBdr>
    </w:div>
    <w:div w:id="553544988">
      <w:bodyDiv w:val="1"/>
      <w:marLeft w:val="0"/>
      <w:marRight w:val="0"/>
      <w:marTop w:val="0"/>
      <w:marBottom w:val="0"/>
      <w:divBdr>
        <w:top w:val="none" w:sz="0" w:space="0" w:color="auto"/>
        <w:left w:val="none" w:sz="0" w:space="0" w:color="auto"/>
        <w:bottom w:val="none" w:sz="0" w:space="0" w:color="auto"/>
        <w:right w:val="none" w:sz="0" w:space="0" w:color="auto"/>
      </w:divBdr>
    </w:div>
    <w:div w:id="621617025">
      <w:bodyDiv w:val="1"/>
      <w:marLeft w:val="0"/>
      <w:marRight w:val="0"/>
      <w:marTop w:val="0"/>
      <w:marBottom w:val="0"/>
      <w:divBdr>
        <w:top w:val="none" w:sz="0" w:space="0" w:color="auto"/>
        <w:left w:val="none" w:sz="0" w:space="0" w:color="auto"/>
        <w:bottom w:val="none" w:sz="0" w:space="0" w:color="auto"/>
        <w:right w:val="none" w:sz="0" w:space="0" w:color="auto"/>
      </w:divBdr>
    </w:div>
    <w:div w:id="661588807">
      <w:bodyDiv w:val="1"/>
      <w:marLeft w:val="0"/>
      <w:marRight w:val="0"/>
      <w:marTop w:val="0"/>
      <w:marBottom w:val="0"/>
      <w:divBdr>
        <w:top w:val="none" w:sz="0" w:space="0" w:color="auto"/>
        <w:left w:val="none" w:sz="0" w:space="0" w:color="auto"/>
        <w:bottom w:val="none" w:sz="0" w:space="0" w:color="auto"/>
        <w:right w:val="none" w:sz="0" w:space="0" w:color="auto"/>
      </w:divBdr>
    </w:div>
    <w:div w:id="834610008">
      <w:bodyDiv w:val="1"/>
      <w:marLeft w:val="0"/>
      <w:marRight w:val="0"/>
      <w:marTop w:val="0"/>
      <w:marBottom w:val="0"/>
      <w:divBdr>
        <w:top w:val="none" w:sz="0" w:space="0" w:color="auto"/>
        <w:left w:val="none" w:sz="0" w:space="0" w:color="auto"/>
        <w:bottom w:val="none" w:sz="0" w:space="0" w:color="auto"/>
        <w:right w:val="none" w:sz="0" w:space="0" w:color="auto"/>
      </w:divBdr>
    </w:div>
    <w:div w:id="923489184">
      <w:bodyDiv w:val="1"/>
      <w:marLeft w:val="0"/>
      <w:marRight w:val="0"/>
      <w:marTop w:val="0"/>
      <w:marBottom w:val="0"/>
      <w:divBdr>
        <w:top w:val="none" w:sz="0" w:space="0" w:color="auto"/>
        <w:left w:val="none" w:sz="0" w:space="0" w:color="auto"/>
        <w:bottom w:val="none" w:sz="0" w:space="0" w:color="auto"/>
        <w:right w:val="none" w:sz="0" w:space="0" w:color="auto"/>
      </w:divBdr>
    </w:div>
    <w:div w:id="1063136711">
      <w:bodyDiv w:val="1"/>
      <w:marLeft w:val="0"/>
      <w:marRight w:val="0"/>
      <w:marTop w:val="0"/>
      <w:marBottom w:val="0"/>
      <w:divBdr>
        <w:top w:val="none" w:sz="0" w:space="0" w:color="auto"/>
        <w:left w:val="none" w:sz="0" w:space="0" w:color="auto"/>
        <w:bottom w:val="none" w:sz="0" w:space="0" w:color="auto"/>
        <w:right w:val="none" w:sz="0" w:space="0" w:color="auto"/>
      </w:divBdr>
    </w:div>
    <w:div w:id="1262030226">
      <w:bodyDiv w:val="1"/>
      <w:marLeft w:val="0"/>
      <w:marRight w:val="0"/>
      <w:marTop w:val="0"/>
      <w:marBottom w:val="0"/>
      <w:divBdr>
        <w:top w:val="none" w:sz="0" w:space="0" w:color="auto"/>
        <w:left w:val="none" w:sz="0" w:space="0" w:color="auto"/>
        <w:bottom w:val="none" w:sz="0" w:space="0" w:color="auto"/>
        <w:right w:val="none" w:sz="0" w:space="0" w:color="auto"/>
      </w:divBdr>
    </w:div>
    <w:div w:id="146971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taformadetransparencia.org.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ransparencia.municipiodeoaxaca.gob.mx/aviso-de-privacidad" TargetMode="External"/><Relationship Id="rId4" Type="http://schemas.openxmlformats.org/officeDocument/2006/relationships/settings" Target="settings.xml"/><Relationship Id="rId9" Type="http://schemas.openxmlformats.org/officeDocument/2006/relationships/hyperlink" Target="mailto:unidad.transparencia@municipiodeoaxaca.gob.m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0835A-07FF-4209-A132-694489E29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2484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transparencia02</cp:lastModifiedBy>
  <cp:revision>3</cp:revision>
  <cp:lastPrinted>2025-04-24T00:09:00Z</cp:lastPrinted>
  <dcterms:created xsi:type="dcterms:W3CDTF">2025-05-02T20:50:00Z</dcterms:created>
  <dcterms:modified xsi:type="dcterms:W3CDTF">2025-07-03T22:07:00Z</dcterms:modified>
</cp:coreProperties>
</file>